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proofErr w:type="gramStart"/>
      <w:r w:rsidRPr="0097302D">
        <w:rPr>
          <w:sz w:val="24"/>
          <w:szCs w:val="24"/>
          <w:lang w:val="en-US"/>
        </w:rPr>
        <w:t>Wrocław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 xml:space="preserve"> 29 </w:t>
      </w:r>
      <w:proofErr w:type="spellStart"/>
      <w:r>
        <w:rPr>
          <w:sz w:val="24"/>
          <w:szCs w:val="24"/>
          <w:lang w:val="en-US"/>
        </w:rPr>
        <w:t>oktober</w:t>
      </w:r>
      <w:proofErr w:type="spellEnd"/>
      <w:r>
        <w:rPr>
          <w:sz w:val="24"/>
          <w:szCs w:val="24"/>
          <w:lang w:val="en-US"/>
        </w:rPr>
        <w:t xml:space="preserve">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EU-</w:t>
      </w:r>
      <w:proofErr w:type="spellStart"/>
      <w:r w:rsidRPr="0097302D">
        <w:rPr>
          <w:sz w:val="56"/>
          <w:szCs w:val="56"/>
          <w:lang w:val="en-US"/>
        </w:rPr>
        <w:t>conformiteitsverklaring</w:t>
      </w:r>
      <w:proofErr w:type="spellEnd"/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Model: PP-003</w:t>
      </w:r>
    </w:p>
    <w:p w14:paraId="16C389E4" w14:textId="247A7901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Wij leggen uit hierbij , dat de volgend beschreven nieuw persoonlijk Beschermende uitrusting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Werkhandschoenen – gebreid , gecoat op het gripvlak met zwart Latex – PP-003 – Categorie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voldoet aan de eisen van Verordening (EU) 2016/425 van de Europese Unie . Parlement en de raad vanaf 9 </w:t>
      </w:r>
      <w:proofErr w:type="spellStart"/>
      <w:r w:rsidRPr="0097302D">
        <w:rPr>
          <w:sz w:val="24"/>
          <w:szCs w:val="24"/>
          <w:lang w:val="en-US"/>
        </w:rPr>
        <w:t>maart</w:t>
      </w:r>
      <w:proofErr w:type="spellEnd"/>
      <w:r w:rsidRPr="0097302D">
        <w:rPr>
          <w:sz w:val="24"/>
          <w:szCs w:val="24"/>
          <w:lang w:val="en-US"/>
        </w:rPr>
        <w:t xml:space="preserve"> 2016 over </w:t>
      </w:r>
      <w:proofErr w:type="spellStart"/>
      <w:r w:rsidRPr="0097302D">
        <w:rPr>
          <w:sz w:val="24"/>
          <w:szCs w:val="24"/>
          <w:lang w:val="en-US"/>
        </w:rPr>
        <w:t>persoonlijk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Beschermende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uitrusting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evenals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intrekking</w:t>
      </w:r>
      <w:proofErr w:type="spellEnd"/>
      <w:r w:rsidRPr="0097302D">
        <w:rPr>
          <w:sz w:val="24"/>
          <w:szCs w:val="24"/>
          <w:lang w:val="en-US"/>
        </w:rPr>
        <w:t xml:space="preserve"> van </w:t>
      </w:r>
      <w:proofErr w:type="spellStart"/>
      <w:r w:rsidRPr="0097302D">
        <w:rPr>
          <w:sz w:val="24"/>
          <w:szCs w:val="24"/>
          <w:lang w:val="en-US"/>
        </w:rPr>
        <w:t>Richtlijn</w:t>
      </w:r>
      <w:proofErr w:type="spellEnd"/>
      <w:r w:rsidRPr="0097302D">
        <w:rPr>
          <w:sz w:val="24"/>
          <w:szCs w:val="24"/>
          <w:lang w:val="en-US"/>
        </w:rPr>
        <w:t xml:space="preserve"> 89 /686/EEC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geharmoniseerde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normen</w:t>
      </w:r>
      <w:proofErr w:type="spellEnd"/>
      <w:r w:rsidRPr="0097302D">
        <w:rPr>
          <w:sz w:val="24"/>
          <w:szCs w:val="24"/>
          <w:lang w:val="en-US"/>
        </w:rPr>
        <w:t xml:space="preserve"> EN 388:2016+A1:2018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EN ISO 21420:2020+A1:2024 </w:t>
      </w:r>
      <w:proofErr w:type="spellStart"/>
      <w:r w:rsidRPr="0097302D">
        <w:rPr>
          <w:sz w:val="24"/>
          <w:szCs w:val="24"/>
          <w:lang w:val="en-US"/>
        </w:rPr>
        <w:t>zijn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voldaan</w:t>
      </w:r>
      <w:proofErr w:type="spellEnd"/>
      <w:r w:rsidRPr="0097302D">
        <w:rPr>
          <w:sz w:val="24"/>
          <w:szCs w:val="24"/>
          <w:lang w:val="en-US"/>
        </w:rPr>
        <w:t xml:space="preserve">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De </w:t>
      </w:r>
      <w:proofErr w:type="spellStart"/>
      <w:r w:rsidRPr="0097302D">
        <w:rPr>
          <w:sz w:val="24"/>
          <w:szCs w:val="24"/>
          <w:lang w:val="en-US"/>
        </w:rPr>
        <w:t>aangemelde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instantie</w:t>
      </w:r>
      <w:proofErr w:type="spellEnd"/>
      <w:r w:rsidRPr="0097302D">
        <w:rPr>
          <w:sz w:val="24"/>
          <w:szCs w:val="24"/>
          <w:lang w:val="en-US"/>
        </w:rPr>
        <w:t xml:space="preserve"> CTC </w:t>
      </w:r>
      <w:proofErr w:type="gramStart"/>
      <w:r w:rsidRPr="0097302D">
        <w:rPr>
          <w:sz w:val="24"/>
          <w:szCs w:val="24"/>
          <w:lang w:val="en-US"/>
        </w:rPr>
        <w:t xml:space="preserve">( </w:t>
      </w:r>
      <w:proofErr w:type="spellStart"/>
      <w:r w:rsidRPr="0097302D">
        <w:rPr>
          <w:sz w:val="24"/>
          <w:szCs w:val="24"/>
          <w:lang w:val="en-US"/>
        </w:rPr>
        <w:t>identificatienummer</w:t>
      </w:r>
      <w:proofErr w:type="spellEnd"/>
      <w:proofErr w:type="gramEnd"/>
      <w:r w:rsidRPr="0097302D">
        <w:rPr>
          <w:sz w:val="24"/>
          <w:szCs w:val="24"/>
          <w:lang w:val="en-US"/>
        </w:rPr>
        <w:t xml:space="preserve"> 0075) </w:t>
      </w:r>
      <w:proofErr w:type="spellStart"/>
      <w:r w:rsidRPr="0097302D">
        <w:rPr>
          <w:sz w:val="24"/>
          <w:szCs w:val="24"/>
          <w:lang w:val="en-US"/>
        </w:rPr>
        <w:t>heeft</w:t>
      </w:r>
      <w:proofErr w:type="spellEnd"/>
      <w:r w:rsidRPr="0097302D">
        <w:rPr>
          <w:sz w:val="24"/>
          <w:szCs w:val="24"/>
          <w:lang w:val="en-US"/>
        </w:rPr>
        <w:t xml:space="preserve"> de EU -</w:t>
      </w:r>
      <w:proofErr w:type="spellStart"/>
      <w:r w:rsidRPr="0097302D">
        <w:rPr>
          <w:sz w:val="24"/>
          <w:szCs w:val="24"/>
          <w:lang w:val="en-US"/>
        </w:rPr>
        <w:t>typekeuring</w:t>
      </w:r>
      <w:proofErr w:type="spellEnd"/>
      <w:r w:rsidRPr="0097302D">
        <w:rPr>
          <w:sz w:val="24"/>
          <w:szCs w:val="24"/>
          <w:lang w:val="en-US"/>
        </w:rPr>
        <w:t xml:space="preserve"> (module B) </w:t>
      </w:r>
      <w:proofErr w:type="spellStart"/>
      <w:r w:rsidRPr="0097302D">
        <w:rPr>
          <w:sz w:val="24"/>
          <w:szCs w:val="24"/>
          <w:lang w:val="en-US"/>
        </w:rPr>
        <w:t>uitgevoerd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het EU- </w:t>
      </w:r>
      <w:proofErr w:type="spellStart"/>
      <w:r w:rsidRPr="0097302D">
        <w:rPr>
          <w:sz w:val="24"/>
          <w:szCs w:val="24"/>
          <w:lang w:val="en-US"/>
        </w:rPr>
        <w:t>typekeuringscertificaat</w:t>
      </w:r>
      <w:proofErr w:type="spellEnd"/>
      <w:r w:rsidRPr="0097302D">
        <w:rPr>
          <w:sz w:val="24"/>
          <w:szCs w:val="24"/>
          <w:lang w:val="en-US"/>
        </w:rPr>
        <w:t xml:space="preserve"> nr. 0075/4310/162/10/25/2447 </w:t>
      </w:r>
      <w:proofErr w:type="spellStart"/>
      <w:proofErr w:type="gramStart"/>
      <w:r w:rsidRPr="0097302D">
        <w:rPr>
          <w:sz w:val="24"/>
          <w:szCs w:val="24"/>
          <w:lang w:val="en-US"/>
        </w:rPr>
        <w:t>afgegeven</w:t>
      </w:r>
      <w:proofErr w:type="spellEnd"/>
      <w:r w:rsidRPr="0097302D">
        <w:rPr>
          <w:sz w:val="24"/>
          <w:szCs w:val="24"/>
          <w:lang w:val="en-US"/>
        </w:rPr>
        <w:t xml:space="preserve"> .</w:t>
      </w:r>
      <w:proofErr w:type="gramEnd"/>
    </w:p>
    <w:p w14:paraId="0980D6B6" w14:textId="491FDC71" w:rsidR="0097302D" w:rsidRDefault="0097302D" w:rsidP="0097302D">
      <w:pPr>
        <w:rPr>
          <w:sz w:val="24"/>
          <w:szCs w:val="24"/>
          <w:lang w:val="en-US"/>
        </w:rPr>
      </w:pPr>
    </w:p>
    <w:p w14:paraId="6658B2F1" w14:textId="72AFD40D" w:rsidR="00CA7B4B" w:rsidRPr="00CA7B4B" w:rsidRDefault="00CA7B4B" w:rsidP="0097302D">
      <w:pPr>
        <w:rPr>
          <w:sz w:val="24"/>
          <w:szCs w:val="24"/>
          <w:lang w:val="en-US"/>
        </w:rPr>
      </w:pPr>
      <w:r w:rsidRPr="00CA7B4B">
        <w:rPr>
          <w:sz w:val="24"/>
          <w:szCs w:val="24"/>
        </w:rPr>
        <w:t>De fabrikant draagt de volledige verantwoordelijkheid voor het opstellen van deze conformiteitsverklaring.</w:t>
      </w:r>
    </w:p>
    <w:p w14:paraId="65FC26BB" w14:textId="77777777" w:rsidR="00CA7B4B" w:rsidRDefault="00CA7B4B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Fabrikant :</w:t>
      </w:r>
    </w:p>
    <w:p w14:paraId="54003B0F" w14:textId="77777777" w:rsidR="00B3668C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>PRUS-POL Sp. z o</w:t>
      </w:r>
      <w:r w:rsidR="00F27EEF">
        <w:rPr>
          <w:sz w:val="24"/>
          <w:szCs w:val="24"/>
        </w:rPr>
        <w:t>.</w:t>
      </w:r>
      <w:r w:rsidRPr="0097302D">
        <w:rPr>
          <w:sz w:val="24"/>
          <w:szCs w:val="24"/>
        </w:rPr>
        <w:t xml:space="preserve">o </w:t>
      </w:r>
      <w:r w:rsidRPr="0097302D">
        <w:rPr>
          <w:sz w:val="24"/>
          <w:szCs w:val="24"/>
        </w:rPr>
        <w:cr/>
        <w:t xml:space="preserve">ul. </w:t>
      </w:r>
      <w:proofErr w:type="spellStart"/>
      <w:r w:rsidRPr="0097302D">
        <w:rPr>
          <w:sz w:val="24"/>
          <w:szCs w:val="24"/>
          <w:lang w:val="en-US"/>
        </w:rPr>
        <w:t>Mydlana</w:t>
      </w:r>
      <w:proofErr w:type="spellEnd"/>
      <w:r w:rsidRPr="0097302D">
        <w:rPr>
          <w:sz w:val="24"/>
          <w:szCs w:val="24"/>
          <w:lang w:val="en-US"/>
        </w:rPr>
        <w:t xml:space="preserve"> 3/7 </w:t>
      </w:r>
      <w:r w:rsidRPr="0097302D">
        <w:rPr>
          <w:sz w:val="24"/>
          <w:szCs w:val="24"/>
          <w:lang w:val="en-US"/>
        </w:rPr>
        <w:cr/>
        <w:t xml:space="preserve">51-502 </w:t>
      </w:r>
      <w:proofErr w:type="spellStart"/>
      <w:r w:rsidRPr="0097302D">
        <w:rPr>
          <w:sz w:val="24"/>
          <w:szCs w:val="24"/>
          <w:lang w:val="en-US"/>
        </w:rPr>
        <w:t>Wrocław</w:t>
      </w:r>
      <w:proofErr w:type="spellEnd"/>
      <w:r w:rsidRPr="0097302D">
        <w:rPr>
          <w:sz w:val="24"/>
          <w:szCs w:val="24"/>
          <w:lang w:val="en-US"/>
        </w:rPr>
        <w:t xml:space="preserve"> </w:t>
      </w:r>
    </w:p>
    <w:p w14:paraId="38B4773C" w14:textId="52DCA7A0" w:rsidR="0097302D" w:rsidRDefault="00B3668C" w:rsidP="0097302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Poland</w:t>
      </w:r>
      <w:r w:rsidR="0097302D" w:rsidRPr="0097302D">
        <w:rPr>
          <w:sz w:val="24"/>
          <w:szCs w:val="24"/>
          <w:lang w:val="en-US"/>
        </w:rPr>
        <w:cr/>
        <w:t>NIP: PL9151795172</w:t>
      </w:r>
    </w:p>
    <w:p w14:paraId="3B59BF93" w14:textId="7D174E21" w:rsidR="0097302D" w:rsidRDefault="0097302D" w:rsidP="0097302D">
      <w:pPr>
        <w:rPr>
          <w:sz w:val="24"/>
          <w:szCs w:val="24"/>
          <w:lang w:val="en-US"/>
        </w:rPr>
      </w:pPr>
    </w:p>
    <w:p w14:paraId="021D3F21" w14:textId="370B8146" w:rsidR="0097302D" w:rsidRDefault="0097302D" w:rsidP="0097302D">
      <w:pPr>
        <w:rPr>
          <w:sz w:val="24"/>
          <w:szCs w:val="24"/>
          <w:lang w:val="en-US"/>
        </w:rPr>
      </w:pPr>
    </w:p>
    <w:p w14:paraId="4F6B1B52" w14:textId="5B03EECE" w:rsidR="0097302D" w:rsidRDefault="0097302D" w:rsidP="0097302D">
      <w:pPr>
        <w:rPr>
          <w:sz w:val="24"/>
          <w:szCs w:val="24"/>
          <w:lang w:val="en-US"/>
        </w:rPr>
      </w:pPr>
    </w:p>
    <w:p w14:paraId="40ED42C2" w14:textId="6926D1DC" w:rsidR="0097302D" w:rsidRDefault="0097302D" w:rsidP="0097302D">
      <w:pPr>
        <w:rPr>
          <w:sz w:val="24"/>
          <w:szCs w:val="24"/>
          <w:lang w:val="en-US"/>
        </w:rPr>
      </w:pPr>
    </w:p>
    <w:p w14:paraId="5BED2282" w14:textId="761774FF" w:rsidR="00F27EEF" w:rsidRDefault="00F27EEF" w:rsidP="00F27EEF">
      <w:pPr>
        <w:jc w:val="right"/>
        <w:rPr>
          <w:sz w:val="24"/>
          <w:szCs w:val="24"/>
          <w:lang w:val="en-US"/>
        </w:rPr>
      </w:pPr>
      <w:proofErr w:type="spellStart"/>
      <w:r w:rsidRPr="00F27EEF">
        <w:rPr>
          <w:sz w:val="24"/>
          <w:szCs w:val="24"/>
          <w:lang w:val="en-US"/>
        </w:rPr>
        <w:t>Ondertekend</w:t>
      </w:r>
      <w:proofErr w:type="spellEnd"/>
      <w:r w:rsidRPr="00F27EEF">
        <w:rPr>
          <w:sz w:val="24"/>
          <w:szCs w:val="24"/>
          <w:lang w:val="en-US"/>
        </w:rPr>
        <w:t xml:space="preserve"> </w:t>
      </w:r>
      <w:proofErr w:type="spellStart"/>
      <w:r w:rsidRPr="00F27EEF">
        <w:rPr>
          <w:sz w:val="24"/>
          <w:szCs w:val="24"/>
          <w:lang w:val="en-US"/>
        </w:rPr>
        <w:t>voor</w:t>
      </w:r>
      <w:proofErr w:type="spellEnd"/>
      <w:r w:rsidRPr="00F27EEF">
        <w:rPr>
          <w:sz w:val="24"/>
          <w:szCs w:val="24"/>
          <w:lang w:val="en-US"/>
        </w:rPr>
        <w:t xml:space="preserve"> </w:t>
      </w:r>
      <w:proofErr w:type="spellStart"/>
      <w:r w:rsidRPr="00F27EEF">
        <w:rPr>
          <w:sz w:val="24"/>
          <w:szCs w:val="24"/>
          <w:lang w:val="en-US"/>
        </w:rPr>
        <w:t>en</w:t>
      </w:r>
      <w:proofErr w:type="spellEnd"/>
      <w:r w:rsidRPr="00F27EEF">
        <w:rPr>
          <w:sz w:val="24"/>
          <w:szCs w:val="24"/>
          <w:lang w:val="en-US"/>
        </w:rPr>
        <w:t xml:space="preserve"> </w:t>
      </w:r>
      <w:proofErr w:type="spellStart"/>
      <w:r w:rsidRPr="00F27EEF">
        <w:rPr>
          <w:sz w:val="24"/>
          <w:szCs w:val="24"/>
          <w:lang w:val="en-US"/>
        </w:rPr>
        <w:t>namens</w:t>
      </w:r>
      <w:proofErr w:type="spellEnd"/>
      <w:r w:rsidRPr="00F27EEF">
        <w:rPr>
          <w:sz w:val="24"/>
          <w:szCs w:val="24"/>
          <w:lang w:val="en-US"/>
        </w:rPr>
        <w:t>: PRUS-POL Sp. z o.</w:t>
      </w:r>
      <w:r w:rsidR="00B3668C">
        <w:rPr>
          <w:sz w:val="24"/>
          <w:szCs w:val="24"/>
          <w:lang w:val="en-US"/>
        </w:rPr>
        <w:t xml:space="preserve"> </w:t>
      </w:r>
      <w:r w:rsidRPr="00F27EEF">
        <w:rPr>
          <w:sz w:val="24"/>
          <w:szCs w:val="24"/>
          <w:lang w:val="en-US"/>
        </w:rPr>
        <w:t>o.</w:t>
      </w:r>
      <w:r>
        <w:rPr>
          <w:sz w:val="24"/>
          <w:szCs w:val="24"/>
          <w:lang w:val="en-US"/>
        </w:rPr>
        <w:t xml:space="preserve">                                                                                   </w:t>
      </w:r>
    </w:p>
    <w:p w14:paraId="236F6F3E" w14:textId="7A06E825" w:rsidR="0097302D" w:rsidRDefault="00F27EEF" w:rsidP="00F27EE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</w:t>
      </w:r>
      <w:r w:rsidR="0097302D">
        <w:rPr>
          <w:sz w:val="24"/>
          <w:szCs w:val="24"/>
          <w:lang w:val="en-US"/>
        </w:rPr>
        <w:t>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97302D"/>
    <w:rsid w:val="00B3668C"/>
    <w:rsid w:val="00CA7B4B"/>
    <w:rsid w:val="00F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2026-03-02T21:14:00Z</dcterms:modified>
</cp:coreProperties>
</file>